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8F61">
      <w:pPr>
        <w:pStyle w:val="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STRUČNA PITANJA ZA POZICIJU ŠEF SEKTORA ZA OPĆE, PRAVNE I FINANSIJSKO-ADMINISTRATIVNE POSLOVE “TOD”</w:t>
      </w:r>
    </w:p>
    <w:p w14:paraId="159F8BF2">
      <w:pPr>
        <w:pStyle w:val="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0E45DC82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Turistička organizacija Distrikta osnovana je: </w:t>
      </w:r>
    </w:p>
    <w:p w14:paraId="29292CC3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A6FDE6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Zakonom o pravnim licima koje osniva Brčko distrikt BiH</w:t>
      </w:r>
    </w:p>
    <w:p w14:paraId="406717D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o osnivanju Turističke organizacije Brčko distrikta BiH</w:t>
      </w:r>
    </w:p>
    <w:p w14:paraId="4E0AE1F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Zaključkom Skupštine Brčko distrikta BiH</w:t>
      </w:r>
    </w:p>
    <w:p w14:paraId="128C479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Vlade Brčko distrikta BiH na koju je Skupština dala saglasnost.</w:t>
      </w:r>
    </w:p>
    <w:p w14:paraId="2AA2DA1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95C90C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Tijelo rukovođenja u Turističkog organizaciji Distrikta je: </w:t>
      </w:r>
    </w:p>
    <w:p w14:paraId="414EB4A4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74C4E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Direktor Turističke organizacije Brčko distrikta BiH</w:t>
      </w:r>
    </w:p>
    <w:p w14:paraId="31B2BD2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Upravni odbor Turističke organizacije Brčko distrikta BiH</w:t>
      </w:r>
    </w:p>
    <w:p w14:paraId="310EE52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Vlada Brčko distrikta BiH</w:t>
      </w:r>
    </w:p>
    <w:p w14:paraId="237998D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Skupština Brčko distrikta BiH.</w:t>
      </w:r>
    </w:p>
    <w:p w14:paraId="0AE8D56F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50C3B1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Tekući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ransfer je:</w:t>
      </w:r>
    </w:p>
    <w:p w14:paraId="327011E7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6B920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jednokratno novčano davanje u skladu sa zakonom, odlukom Vlade ili Skupštine, za koji se od korisnika očekuje protučinidba</w:t>
      </w:r>
    </w:p>
    <w:p w14:paraId="09CDD87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jednokratno novčano davanje u skladu sa zakonom, odlukom Vlade ili Skupštine, za koji se od korisnika ne očekuje protučinidba</w:t>
      </w:r>
    </w:p>
    <w:p w14:paraId="38F6BA8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višekratno novčano davanje u skladu sa zakonom, odlukom Vlade ili Skupštine, za koji se od korisnika očekuje protučinidba</w:t>
      </w:r>
    </w:p>
    <w:p w14:paraId="6C5EB0B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višekratno novčano davanje u skladu sa zakonom, odlukom Vlade ili Skupštine, za koji se od korisnika ne očekuje protučinidba.</w:t>
      </w:r>
    </w:p>
    <w:p w14:paraId="07AD8CD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009E13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Reviziju finansijskog poslovanja budžetskih korisnika, vanbudžetskih fondova 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Style w:val="7"/>
          <w:bCs w:val="0"/>
          <w:color w:val="auto"/>
          <w:sz w:val="24"/>
          <w:szCs w:val="24"/>
          <w:lang w:val="hr-HR"/>
        </w:rPr>
        <w:t>vanbudžetskog korisnika koji je obveznik primjene budžetskog računovodstva vrši: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br w:type="textWrapping"/>
      </w:r>
    </w:p>
    <w:p w14:paraId="3ABCF87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Direkcija</w:t>
      </w:r>
      <w:r>
        <w:rPr>
          <w:rStyle w:val="8"/>
          <w:color w:val="auto"/>
          <w:sz w:val="24"/>
          <w:szCs w:val="24"/>
          <w:lang w:val="hr-HR"/>
        </w:rPr>
        <w:t xml:space="preserve"> za finansije Brčko distrikta BiH</w:t>
      </w:r>
    </w:p>
    <w:p w14:paraId="7E941A6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Ured za reviziju javne uprave i institucija u Brčko distriktu BiH</w:t>
      </w:r>
    </w:p>
    <w:p w14:paraId="12C6F92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Porezna uprava Brčko distrikta BiH</w:t>
      </w:r>
    </w:p>
    <w:p w14:paraId="76522011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Interna kontrola budžetskog korisnika.</w:t>
      </w:r>
    </w:p>
    <w:p w14:paraId="47A51B8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1D9429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Ugovorni organ može započeti postupak javne nabavke:</w:t>
      </w:r>
    </w:p>
    <w:p w14:paraId="1DC9B061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5D8037A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ako je nabavka predviđena u planu nabavke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AE3E746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sz w:val="24"/>
          <w:szCs w:val="24"/>
          <w:lang w:val="hr-HR"/>
        </w:rPr>
        <w:t>uvijek kada nabavku odobri rukovodilac organa uprave</w:t>
      </w:r>
    </w:p>
    <w:p w14:paraId="342C279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sz w:val="24"/>
          <w:szCs w:val="24"/>
          <w:lang w:val="hr-HR"/>
        </w:rPr>
        <w:t>uvijek kada raspolaže adekvatnim izvorima finansiranja</w:t>
      </w:r>
    </w:p>
    <w:p w14:paraId="1CF7D0C8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sz w:val="24"/>
          <w:szCs w:val="24"/>
          <w:lang w:val="hr-HR"/>
        </w:rPr>
        <w:t>na osnovu ukazane potrebe.</w:t>
      </w:r>
    </w:p>
    <w:p w14:paraId="6A1144F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8FE6C4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sz w:val="24"/>
          <w:szCs w:val="24"/>
          <w:lang w:val="hr-HR"/>
        </w:rPr>
        <w:t>Revidirana institucija dužna je dostaviti Uredu za reviziju javne uprave i institucija u Brčko distriktu BiH program mjera otklanjanja uočenih nedostataka:</w:t>
      </w:r>
    </w:p>
    <w:p w14:paraId="3294ACAB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0CB0F03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30 dana od dana prijema revizorskog izvještaja</w:t>
      </w:r>
    </w:p>
    <w:p w14:paraId="7AFB59F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15 dana od dana prijema revizorskog izvještaja</w:t>
      </w:r>
    </w:p>
    <w:p w14:paraId="17B86F7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45 dana od dana prijema revizorskog izvještaja</w:t>
      </w:r>
    </w:p>
    <w:p w14:paraId="199819CB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60 dana od dana prijema revizorskog izvještaja.</w:t>
      </w:r>
    </w:p>
    <w:p w14:paraId="7B224F1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4231F3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Koji propis reguliše sistem javnih nabavki u Brčko distriktu BiH?</w:t>
      </w:r>
    </w:p>
    <w:p w14:paraId="7C832173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4DA7217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javnim nabavkama BiH</w:t>
      </w:r>
    </w:p>
    <w:p w14:paraId="1FBB2F8A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javnim nabavkama Brčko distrikta BiH</w:t>
      </w:r>
    </w:p>
    <w:p w14:paraId="6B1B9726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javnoj upravi Brčko distrikta BiH</w:t>
      </w:r>
    </w:p>
    <w:p w14:paraId="1C827AB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državnoj službi Brčko distrikta BiH.</w:t>
      </w:r>
    </w:p>
    <w:p w14:paraId="54AAF70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D3AFFE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Porezna prijava je izvještaj:</w:t>
      </w:r>
    </w:p>
    <w:p w14:paraId="7D13850D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0E4457F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ostvarenim prihodima i rashodima, dobiti, imovini i drugim činjenicama</w:t>
      </w:r>
    </w:p>
    <w:p w14:paraId="004B0A0F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prihodima i rashodima poreznog obveznika</w:t>
      </w:r>
    </w:p>
    <w:p w14:paraId="59CD8ABC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poreznim obavezama poreznog obveznika</w:t>
      </w:r>
    </w:p>
    <w:p w14:paraId="3D502B5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dobiti poreznog obveznika.</w:t>
      </w:r>
    </w:p>
    <w:p w14:paraId="479C413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7E97D2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Porezni posrednik je:</w:t>
      </w:r>
    </w:p>
    <w:p w14:paraId="23934003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630B7C11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u ime poreznog obveznika ispunjava poreznu prijavu</w:t>
      </w:r>
    </w:p>
    <w:p w14:paraId="4AA3953B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za poreznog obveznika vodi knjigovodstvo</w:t>
      </w:r>
    </w:p>
    <w:p w14:paraId="00A0D859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je dužna obustavom ili na drugi način, u skladu s poreznim zakonom, prikupiti porez od poreznog obveznika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Style w:val="8"/>
          <w:color w:val="auto"/>
          <w:sz w:val="24"/>
          <w:szCs w:val="24"/>
          <w:lang w:val="hr-HR"/>
        </w:rPr>
        <w:t>uplatiti ga u korist JRT</w:t>
      </w:r>
    </w:p>
    <w:p w14:paraId="35986EA1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sačinjava akte poreznog obveznika.</w:t>
      </w:r>
    </w:p>
    <w:p w14:paraId="33D8D4F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6F72DC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7"/>
          <w:bCs w:val="0"/>
          <w:sz w:val="24"/>
          <w:szCs w:val="24"/>
          <w:lang w:val="hr-HR"/>
        </w:rPr>
        <w:t xml:space="preserve">Rok za </w:t>
      </w:r>
      <w:r>
        <w:rPr>
          <w:rStyle w:val="7"/>
          <w:bCs w:val="0"/>
          <w:color w:val="auto"/>
          <w:sz w:val="24"/>
          <w:szCs w:val="24"/>
          <w:lang w:val="hr-HR"/>
        </w:rPr>
        <w:t>podnošenje godišnje porezne prijave na dohodak je:</w:t>
      </w:r>
    </w:p>
    <w:p w14:paraId="6E9614F2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EAE7C8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kraja februara tekuće godine za proteklu godinu</w:t>
      </w:r>
    </w:p>
    <w:p w14:paraId="56EB2C9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marta tekuće godine za proteklu godinu</w:t>
      </w:r>
    </w:p>
    <w:p w14:paraId="171B7561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januara tekuće godine za proteklu godinu</w:t>
      </w:r>
    </w:p>
    <w:p w14:paraId="1372C4C3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decembra tekuće godine za tekuću godinu.</w:t>
      </w:r>
    </w:p>
    <w:p w14:paraId="34F31AF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5F7E47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Turistička organizacija Brčko distrikta BiH je:</w:t>
      </w:r>
    </w:p>
    <w:p w14:paraId="5666994E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37C5B3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pravno lice osnovano od strane Brčko distrikta BiH</w:t>
      </w:r>
    </w:p>
    <w:p w14:paraId="54C4E6E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pravno lice osnovno od strane fizičkog lica</w:t>
      </w:r>
    </w:p>
    <w:p w14:paraId="20DC4C5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udruženje građana </w:t>
      </w:r>
    </w:p>
    <w:p w14:paraId="3E6AA16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pravno lice osnovano od strane Brčko distrikta BiH i koje je samostalno. </w:t>
      </w:r>
    </w:p>
    <w:p w14:paraId="1BBF55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438C40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Opći akti Organizacije su:</w:t>
      </w:r>
    </w:p>
    <w:p w14:paraId="553624EC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68398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Odluka, kodeks i pravilnik</w:t>
      </w:r>
    </w:p>
    <w:p w14:paraId="1173FEC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Pravilnik, odluka, kodeks i plan</w:t>
      </w:r>
    </w:p>
    <w:p w14:paraId="2A02197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Statut, pravilnik, kodeks i plan</w:t>
      </w:r>
    </w:p>
    <w:p w14:paraId="2D97F02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Statut, rješenje, pravilnik, kodeks i plan.</w:t>
      </w:r>
    </w:p>
    <w:p w14:paraId="2941DC50">
      <w:pPr>
        <w:pStyle w:val="6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2C4D58">
      <w:pPr>
        <w:pStyle w:val="6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E3EC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E800B8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donošenje internih akata Turističke organizacije Distrikta:</w:t>
      </w:r>
    </w:p>
    <w:p w14:paraId="5170572D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CD4C5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saglasnost Osnivača</w:t>
      </w:r>
    </w:p>
    <w:p w14:paraId="27F75EA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saglasnost Skupštine Brčko distrikta BiH</w:t>
      </w:r>
    </w:p>
    <w:p w14:paraId="57F728D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nije potrebna saglasnost Osnivača</w:t>
      </w:r>
    </w:p>
    <w:p w14:paraId="3FE5FFA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saglasnost Osnivača i Skupštine Brčko distrikta BiH.</w:t>
      </w:r>
    </w:p>
    <w:p w14:paraId="758E14D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C36901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Turistička organizacija Distrikta finansira se iz:</w:t>
      </w:r>
    </w:p>
    <w:p w14:paraId="61822594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A03BF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budžeta Brčko distrikta BiH i prihoda od naplate boravišne takse</w:t>
      </w:r>
    </w:p>
    <w:p w14:paraId="2B29E64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prihoda od obavljanja djelatnosti, prihoda od naplate boravišne takse, javnih sredstava iz Budžeta Brčko distrikta BiH, entiteta i Bosne i Hercegovine, sredstava iz donacija, dotacija, grantova ili kredita i drugih zakonom dozvoljenih izvora</w:t>
      </w:r>
    </w:p>
    <w:p w14:paraId="0172E59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prihoda od naplate boravišne takse i tekućih transfera iz Odjeljenja za privredni razvoj, sport i kulturu</w:t>
      </w:r>
    </w:p>
    <w:p w14:paraId="2FDF930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budžeta Brčko distrikta BiH. </w:t>
      </w:r>
    </w:p>
    <w:p w14:paraId="2F172E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50B59D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Opći akti Turističke organizacije Distrikta stupaju na snagu narednog dana nakon njihovog objavljivanja osim:</w:t>
      </w:r>
    </w:p>
    <w:p w14:paraId="5E54042A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30A35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Statuta koji stupa na snagu danom donošenja</w:t>
      </w:r>
    </w:p>
    <w:p w14:paraId="5CF6841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Pravilnika o radu koji stupa na snagu osmog dana od dana objavljivanja </w:t>
      </w:r>
    </w:p>
    <w:p w14:paraId="78353CA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Odluke o osnivanju koja stupa na snagu narednog dana od dana objave u „Službenom glasniku Brčko distrikta BiH“</w:t>
      </w:r>
    </w:p>
    <w:p w14:paraId="2D644FD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Pravilnika o zapošljavanju koji stupa na snagu osmog dana od dana objavljivanja.</w:t>
      </w:r>
    </w:p>
    <w:p w14:paraId="7C57090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020DF0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Vanbudžetski fond i vanbudžetski korisnik koji je obveznik primjene budžetskog računovodstva dostavljaju prijedloge finansijskih planova nadležnom budžetskom korisniku:</w:t>
      </w:r>
    </w:p>
    <w:p w14:paraId="13DD7340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9B278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augusta</w:t>
      </w:r>
    </w:p>
    <w:p w14:paraId="2848589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septembra</w:t>
      </w:r>
    </w:p>
    <w:p w14:paraId="7A7C281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20. jula</w:t>
      </w:r>
    </w:p>
    <w:p w14:paraId="081B0F3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decembra.</w:t>
      </w:r>
    </w:p>
    <w:p w14:paraId="11246E01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9CE3D8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Vanbudžetski fond i vanbudžetski korisnik koji je obveznik primjene budžetskog računovodstva svoje finansijske planove dostavljaju Skupštini na saglasnost:</w:t>
      </w:r>
    </w:p>
    <w:p w14:paraId="6D025A77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6DDBA3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novembra</w:t>
      </w:r>
    </w:p>
    <w:p w14:paraId="433EE87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jula</w:t>
      </w:r>
    </w:p>
    <w:p w14:paraId="5F69E8F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31. decembra</w:t>
      </w:r>
    </w:p>
    <w:p w14:paraId="7D1A1DB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augusta.</w:t>
      </w:r>
    </w:p>
    <w:p w14:paraId="6DF40B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596D8E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Registar finansijskih izvještaja je:</w:t>
      </w:r>
    </w:p>
    <w:p w14:paraId="7F623FDD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FCCCD7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centralni registar informacija o poslovanju i finansijskom položaju pravnih lica u BiH</w:t>
      </w:r>
    </w:p>
    <w:p w14:paraId="1EF2D86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centralni registar informacija o poslovanju i finansijskom položaju pravnih lica u Distriktu</w:t>
      </w:r>
    </w:p>
    <w:p w14:paraId="656575A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centralni registar informacija o poslovanju i finansijskom položaju fizičkih lica u Distriktu</w:t>
      </w:r>
    </w:p>
    <w:p w14:paraId="00609B3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centralni registar informacija o poslovanju i finansijskom položaju pravnih lica u entitetima.</w:t>
      </w:r>
    </w:p>
    <w:p w14:paraId="15300C6A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58FA26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Knjigovodstvena isprava je:</w:t>
      </w:r>
    </w:p>
    <w:p w14:paraId="5E462966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381827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memorisani elektronski zapis o nastalom poslovnom događaju, koja je potpisana od osobe koja je ovlaštena za sastavljanje i kontrolu knjigovodstvene isprave, a služi kao osnova za knjiženje u poslovnim knjigama</w:t>
      </w:r>
    </w:p>
    <w:p w14:paraId="5A77DD0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memorisani elektronski zapis o nastalom poslovnom događaju</w:t>
      </w:r>
    </w:p>
    <w:p w14:paraId="4367842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elektronski zapis o nastalom poslovnom događaju, a služi kao osnova za knjiženje u poslovnim knjigama</w:t>
      </w:r>
    </w:p>
    <w:p w14:paraId="7544A20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memorisani elektronski zapis o nastalom poslovnom događaju, koja ne mora biti potpisana, a služi kao osnova za knjiženje u poslovnim knjigama.</w:t>
      </w:r>
    </w:p>
    <w:p w14:paraId="6507ED2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220DD7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Knjigovodstvena isprava može biti:</w:t>
      </w:r>
    </w:p>
    <w:p w14:paraId="0B331DD5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79EA0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eksterne i interne prirode</w:t>
      </w:r>
    </w:p>
    <w:p w14:paraId="7D14621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isključivo interne prirode</w:t>
      </w:r>
    </w:p>
    <w:p w14:paraId="1202F74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isključivo eksterne prirode</w:t>
      </w:r>
    </w:p>
    <w:p w14:paraId="16D41A6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ne postoji podjela na interne i eksterne. </w:t>
      </w:r>
    </w:p>
    <w:p w14:paraId="6205DE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3787BD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Poslovne knjige čine:</w:t>
      </w:r>
    </w:p>
    <w:p w14:paraId="42792437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B5F203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bilans stanja, dnevnik, glavna knjiga</w:t>
      </w:r>
    </w:p>
    <w:p w14:paraId="3B63036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glavna knjiga, pomoćne knjige, revizorski izvještaj</w:t>
      </w:r>
    </w:p>
    <w:p w14:paraId="6085FC7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dnevnik, glavna knjiga, pomoćne knjige</w:t>
      </w:r>
    </w:p>
    <w:p w14:paraId="0F32C1E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izvještaj o dobiti, glavna knjiga, plan nabavki.</w:t>
      </w:r>
    </w:p>
    <w:p w14:paraId="2945E4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555EC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Pravna lica finansijske izvještaje sastavljaju i prezentuju za poslovnu godinu:</w:t>
      </w:r>
    </w:p>
    <w:p w14:paraId="469D5B84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5B22DB14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jula do 30. jula, bez usporednih podataka</w:t>
      </w:r>
    </w:p>
    <w:p w14:paraId="633B6ACD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januara do 31. decembra, sa uporedivim podacima za prethodnu godinu</w:t>
      </w:r>
    </w:p>
    <w:p w14:paraId="797D20D2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aprila do 31. marta, sa uporednim podacima za tekuću godinu</w:t>
      </w:r>
    </w:p>
    <w:p w14:paraId="50611D23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oktobra do 30. septembra, bez uporednih podataka.</w:t>
      </w:r>
    </w:p>
    <w:p w14:paraId="38A7A381">
      <w:pPr>
        <w:pStyle w:val="5"/>
        <w:spacing w:before="0" w:beforeAutospacing="0" w:after="0" w:afterAutospacing="0"/>
        <w:ind w:left="567"/>
        <w:jc w:val="both"/>
        <w:rPr>
          <w:lang w:val="hr-HR"/>
        </w:rPr>
      </w:pPr>
    </w:p>
    <w:p w14:paraId="123852E6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Ko ovjerava finansijski izvještaj pravnog lica?</w:t>
      </w:r>
    </w:p>
    <w:p w14:paraId="563C2223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15D0FC87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finansijski izvještaj ovjerava samo direktor pravnog lica</w:t>
      </w:r>
    </w:p>
    <w:p w14:paraId="0D7478A6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finansijski izvještaj ovjerava samo certificirani računovodstveni tehničar (CRT) za sva pravna lica</w:t>
      </w:r>
    </w:p>
    <w:p w14:paraId="48453539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finansijski izvještaj za srednja i velika pravna lica ovjerava certificirani računovođa (CR), a za mala pravna lica ovjerava CR ili CRT</w:t>
      </w:r>
    </w:p>
    <w:p w14:paraId="22179909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finansijski izvještaj za sva pravna lica ovjerava samo ovlašteni revizor.</w:t>
      </w:r>
    </w:p>
    <w:p w14:paraId="7E56B320">
      <w:pPr>
        <w:pStyle w:val="5"/>
        <w:spacing w:before="0" w:beforeAutospacing="0" w:after="0" w:afterAutospacing="0"/>
        <w:ind w:left="567"/>
        <w:rPr>
          <w:lang w:val="hr-HR"/>
        </w:rPr>
      </w:pPr>
    </w:p>
    <w:p w14:paraId="5F22D00E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 xml:space="preserve">Službenik koji prima poštu neposredno od stranke, s podneskom koji nije uredno taksiran postupit će na sljedeći način: </w:t>
      </w:r>
    </w:p>
    <w:p w14:paraId="1B6FADE0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5594859F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odbit će prijem takvog zahtjeva</w:t>
      </w:r>
    </w:p>
    <w:p w14:paraId="3DD70B1D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upozorit će stranku, ali će prihvatiti takav podnesak uz službenu zabilježbu,</w:t>
      </w:r>
    </w:p>
    <w:p w14:paraId="7DD23604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odbacit će prijem zahtjeva</w:t>
      </w:r>
    </w:p>
    <w:p w14:paraId="046F3988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prihvatit će podnesak, ali će usmeno upozoriti nadležnu osobu za rješavanje predmeta.</w:t>
      </w:r>
    </w:p>
    <w:p w14:paraId="646B3274">
      <w:pPr>
        <w:pStyle w:val="5"/>
        <w:spacing w:before="0" w:beforeAutospacing="0" w:after="0" w:afterAutospacing="0"/>
        <w:ind w:left="1134"/>
        <w:rPr>
          <w:lang w:val="hr-HR"/>
        </w:rPr>
      </w:pPr>
    </w:p>
    <w:p w14:paraId="39FED678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lang w:val="hr-HR"/>
        </w:rPr>
      </w:pPr>
      <w:r>
        <w:rPr>
          <w:b/>
          <w:lang w:val="hr-HR"/>
        </w:rPr>
        <w:t>Sjednice Upravnog odbora Turističke organizacije Brčko distrikta BiH priprema:</w:t>
      </w:r>
    </w:p>
    <w:p w14:paraId="6C534525">
      <w:pPr>
        <w:pStyle w:val="5"/>
        <w:spacing w:before="0" w:beforeAutospacing="0" w:after="0" w:afterAutospacing="0"/>
        <w:ind w:left="567"/>
        <w:rPr>
          <w:b/>
          <w:lang w:val="hr-HR"/>
        </w:rPr>
      </w:pPr>
    </w:p>
    <w:p w14:paraId="00769F0D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direktor Turističke organizacije Brčko distrikta BiH</w:t>
      </w:r>
    </w:p>
    <w:p w14:paraId="61C066F3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predsjednik Upravnog odbora Turističke organizacije Brčko distrikta BiH</w:t>
      </w:r>
    </w:p>
    <w:p w14:paraId="2D3A5F15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svi članovi Upravnog odbora Turističke organizacije Brčko distrikta BiH</w:t>
      </w:r>
    </w:p>
    <w:p w14:paraId="335E6FA9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direktor i predsjednik Turističke organizacije Brčko distrikta BiH.</w:t>
      </w:r>
    </w:p>
    <w:p w14:paraId="32BF644F">
      <w:pPr>
        <w:pStyle w:val="5"/>
        <w:spacing w:before="0" w:beforeAutospacing="0" w:after="0" w:afterAutospacing="0"/>
        <w:ind w:left="1134"/>
        <w:rPr>
          <w:lang w:val="hr-HR"/>
        </w:rPr>
      </w:pPr>
    </w:p>
    <w:p w14:paraId="48EE87BA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lang w:val="hr-HR"/>
        </w:rPr>
      </w:pPr>
      <w:r>
        <w:rPr>
          <w:b/>
          <w:lang w:val="hr-HR"/>
        </w:rPr>
        <w:t>Registraturski materijal obuhvata:</w:t>
      </w:r>
    </w:p>
    <w:p w14:paraId="5D02A2EF">
      <w:pPr>
        <w:pStyle w:val="5"/>
        <w:spacing w:before="0" w:beforeAutospacing="0" w:after="0" w:afterAutospacing="0"/>
        <w:rPr>
          <w:b/>
          <w:lang w:val="hr-HR"/>
        </w:rPr>
      </w:pPr>
    </w:p>
    <w:p w14:paraId="01D9C28A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samo dokumente koji su pisani ili štampani</w:t>
      </w:r>
    </w:p>
    <w:p w14:paraId="1A08E50D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samo materijal nastao u radu preduzeća i političkih organizacija</w:t>
      </w:r>
    </w:p>
    <w:p w14:paraId="6247F10D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izvorni i reproducirani dokumentarni materijal nastao u radu organa Distrikta, ustanova, preduzeća, društvenih i političkih organizacija, udruženja građana, građanskopravnih i fizičkih lica</w:t>
      </w:r>
    </w:p>
    <w:p w14:paraId="7CF75B95">
      <w:pPr>
        <w:pStyle w:val="5"/>
        <w:numPr>
          <w:ilvl w:val="1"/>
          <w:numId w:val="1"/>
        </w:numPr>
        <w:spacing w:before="0" w:beforeAutospacing="0" w:after="0" w:afterAutospacing="0"/>
        <w:rPr>
          <w:lang w:val="hr-HR"/>
        </w:rPr>
      </w:pPr>
      <w:r>
        <w:rPr>
          <w:lang w:val="hr-HR"/>
        </w:rPr>
        <w:t>isključivo arhivsku građu.</w:t>
      </w:r>
    </w:p>
    <w:p w14:paraId="3881577E">
      <w:pPr>
        <w:pStyle w:val="5"/>
        <w:spacing w:before="0" w:beforeAutospacing="0" w:after="0" w:afterAutospacing="0"/>
        <w:ind w:left="567"/>
        <w:rPr>
          <w:lang w:val="hr-HR"/>
        </w:rPr>
      </w:pPr>
    </w:p>
    <w:p w14:paraId="55065A0F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Kancelarijsko poslovanje obuhvata sljedeće radnje:</w:t>
      </w:r>
    </w:p>
    <w:p w14:paraId="0EF15A72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6FB9D0C1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klasifikovanje pošte i evidencija predmeta, dostava predmeta u rad, primljenih računa i otpremanje pošte</w:t>
      </w:r>
    </w:p>
    <w:p w14:paraId="468A7E1D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pregledanje, razvrstavanje i raspoređivanje pošte, klasifikovanje pošte i evidencija predmeta, dostava predmeta u rad, lične pošte, službenih glasila i časopisa, primljenih računa i administrativno-tehnička obrada, otpremanje pošte, čuvanje predmeta, zaštita tajnosti podataka i razvođenje predmeta, arhiviranje i čuvanje predmeta do predaje nadležnom arhivu</w:t>
      </w:r>
    </w:p>
    <w:p w14:paraId="4A14FE12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pregledanje pošte, administrativno-tehnička obrada, arhiviranje predmeta bez čuvanja</w:t>
      </w:r>
    </w:p>
    <w:p w14:paraId="2263C2B8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 pošte, njeno razvrstavanje i otpremanje bez klasifikacije.</w:t>
      </w:r>
    </w:p>
    <w:p w14:paraId="73293CE9">
      <w:pPr>
        <w:pStyle w:val="5"/>
        <w:spacing w:before="0" w:beforeAutospacing="0" w:after="0" w:afterAutospacing="0"/>
        <w:ind w:left="1134"/>
        <w:jc w:val="both"/>
        <w:rPr>
          <w:lang w:val="hr-HR"/>
        </w:rPr>
      </w:pPr>
    </w:p>
    <w:p w14:paraId="6831DFF0">
      <w:pPr>
        <w:pStyle w:val="4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Glavna knjiga 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dnevnik čuvaju se najmanje:</w:t>
      </w:r>
    </w:p>
    <w:p w14:paraId="356B5DB5">
      <w:pPr>
        <w:pStyle w:val="4"/>
        <w:tabs>
          <w:tab w:val="left" w:pos="360"/>
        </w:tabs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68E4E2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 godina nakon isteka poslovne godine</w:t>
      </w:r>
    </w:p>
    <w:p w14:paraId="3F21A51E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 godina nakon isteka poslovne godine</w:t>
      </w:r>
    </w:p>
    <w:p w14:paraId="08C842C6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 godina nakon isteka poslovne godine</w:t>
      </w:r>
    </w:p>
    <w:p w14:paraId="05B6555D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 godina nakon isteka poslovne godine.</w:t>
      </w:r>
    </w:p>
    <w:p w14:paraId="3EF58370">
      <w:pPr>
        <w:pStyle w:val="4"/>
        <w:tabs>
          <w:tab w:val="left" w:pos="360"/>
        </w:tabs>
        <w:spacing w:after="0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51260629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Turističku djelatnost mogu obavljati:</w:t>
      </w:r>
    </w:p>
    <w:p w14:paraId="484536D7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09FC6AC4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pravna lica i preduzetnici koji izvrše upis u sudski registar, a koji ispunjavaju propisane uslove za obavljanje djelatnosti, </w:t>
      </w:r>
    </w:p>
    <w:p w14:paraId="6A58E1C9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fizička lica i preduzetnici koji izvrše upis u sudski registar, a koji ispunjavaju propisane uslove za obavljanje djelatnosti, </w:t>
      </w:r>
    </w:p>
    <w:p w14:paraId="1C7A8ED8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pravna lica i preduzetnici koji izvrše upis u sudski registar, kao i fizička lica koja nisu upisana u sudski registar kao preduzetnici, a koji ispunjavaju propisane uslove za obavljanje djelatnosti, u skladu s ovim zakonom i drugim propisima.</w:t>
      </w:r>
    </w:p>
    <w:p w14:paraId="24C6C192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45B95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3A3294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Način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upotrebe, čuvanje i broj pečata i štambilja Turističke organizacije utvrđuje se:</w:t>
      </w:r>
    </w:p>
    <w:p w14:paraId="27058E92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7AD91E8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posebnim aktom Vlade Brčko distrikta BiH</w:t>
      </w:r>
    </w:p>
    <w:p w14:paraId="4511D3BB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aktom Odjeljenja za privredni razvoj, sport i kulturu</w:t>
      </w:r>
    </w:p>
    <w:p w14:paraId="0BFAF417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posebnim općim aktom Turističke organizacije Distrikta.</w:t>
      </w:r>
    </w:p>
    <w:p w14:paraId="3B4D225B">
      <w:pPr>
        <w:spacing w:after="0"/>
        <w:ind w:left="567"/>
        <w:rPr>
          <w:rFonts w:ascii="Times New Roman" w:hAnsi="Times New Roman" w:cs="Times New Roman"/>
          <w:sz w:val="24"/>
          <w:szCs w:val="24"/>
          <w:lang w:val="hr-HR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C0A26"/>
    <w:multiLevelType w:val="multilevel"/>
    <w:tmpl w:val="108C0A26"/>
    <w:lvl w:ilvl="0" w:tentative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 w:tentative="0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bCs/>
      </w:rPr>
    </w:lvl>
    <w:lvl w:ilvl="2" w:tentative="0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FD"/>
    <w:rsid w:val="000B434A"/>
    <w:rsid w:val="000C5F72"/>
    <w:rsid w:val="000D2C6E"/>
    <w:rsid w:val="00221E36"/>
    <w:rsid w:val="00263656"/>
    <w:rsid w:val="0031105A"/>
    <w:rsid w:val="00392B7E"/>
    <w:rsid w:val="003E300A"/>
    <w:rsid w:val="004129F9"/>
    <w:rsid w:val="00442EDE"/>
    <w:rsid w:val="00451B11"/>
    <w:rsid w:val="00456C01"/>
    <w:rsid w:val="004A0425"/>
    <w:rsid w:val="004B6ADF"/>
    <w:rsid w:val="004C07E6"/>
    <w:rsid w:val="004D4719"/>
    <w:rsid w:val="00513B8C"/>
    <w:rsid w:val="00543387"/>
    <w:rsid w:val="00600EF5"/>
    <w:rsid w:val="00635590"/>
    <w:rsid w:val="007B5259"/>
    <w:rsid w:val="008078FD"/>
    <w:rsid w:val="008C32C5"/>
    <w:rsid w:val="00924176"/>
    <w:rsid w:val="00931256"/>
    <w:rsid w:val="009B43FC"/>
    <w:rsid w:val="009C2D67"/>
    <w:rsid w:val="00AA6A84"/>
    <w:rsid w:val="00AB3ECB"/>
    <w:rsid w:val="00B42149"/>
    <w:rsid w:val="00BB0573"/>
    <w:rsid w:val="00BB33E8"/>
    <w:rsid w:val="00C07263"/>
    <w:rsid w:val="00C43974"/>
    <w:rsid w:val="00C50725"/>
    <w:rsid w:val="00C95007"/>
    <w:rsid w:val="00CE6EFD"/>
    <w:rsid w:val="00D03457"/>
    <w:rsid w:val="00D262B7"/>
    <w:rsid w:val="00D572DE"/>
    <w:rsid w:val="00F13AEC"/>
    <w:rsid w:val="00F6407C"/>
    <w:rsid w:val="00FE6948"/>
    <w:rsid w:val="00FF061F"/>
    <w:rsid w:val="00FF48FE"/>
    <w:rsid w:val="08ED2CAF"/>
    <w:rsid w:val="1A8548BA"/>
    <w:rsid w:val="1C5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BA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29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BA"/>
      <w14:ligatures w14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8">
    <w:name w:val="fontstyle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1479</Words>
  <Characters>8436</Characters>
  <Lines>70</Lines>
  <Paragraphs>19</Paragraphs>
  <TotalTime>49</TotalTime>
  <ScaleCrop>false</ScaleCrop>
  <LinksUpToDate>false</LinksUpToDate>
  <CharactersWithSpaces>9896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Mara Šimić</dc:creator>
  <cp:lastModifiedBy>Korisnik</cp:lastModifiedBy>
  <dcterms:modified xsi:type="dcterms:W3CDTF">2024-10-10T08:38:20Z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A8E53A25ADD34F4B905C5757F39B3A0F_13</vt:lpwstr>
  </property>
</Properties>
</file>