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A0829">
      <w:pPr>
        <w:pStyle w:val="6"/>
        <w:numPr>
          <w:ilvl w:val="0"/>
          <w:numId w:val="0"/>
        </w:numPr>
        <w:spacing w:after="0" w:line="276" w:lineRule="auto"/>
        <w:ind w:leftChars="0"/>
        <w:jc w:val="both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bookmarkStart w:id="0" w:name="_GoBack"/>
      <w:bookmarkEnd w:id="0"/>
      <w:r>
        <w:rPr>
          <w:rFonts w:hint="default" w:ascii="Times New Roman" w:hAnsi="Times New Roman"/>
          <w:b w:val="0"/>
          <w:bCs/>
          <w:sz w:val="24"/>
          <w:szCs w:val="24"/>
          <w:lang w:val="sr-Cyrl-RS"/>
        </w:rPr>
        <w:t>СТРУЧНА ПИТАЊА ЗА ПОЗИЦИЈУ ШЕФ СЕКТОРА ЗА ОПШТЕ, ПРАВНЕ И ФИНАНСИЈСКО АДМИНИСТРАТИВНЕ ПОСЛОВЕ "ТОД"</w:t>
      </w:r>
    </w:p>
    <w:p w14:paraId="458CD365">
      <w:pPr>
        <w:pStyle w:val="6"/>
        <w:numPr>
          <w:ilvl w:val="0"/>
          <w:numId w:val="0"/>
        </w:numPr>
        <w:spacing w:after="0" w:line="276" w:lineRule="auto"/>
        <w:ind w:leftChars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2C8D53E">
      <w:pPr>
        <w:pStyle w:val="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Туристичка организација Дистрикта основана је: </w:t>
      </w:r>
    </w:p>
    <w:p w14:paraId="4DA98BCE">
      <w:pPr>
        <w:pStyle w:val="6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654755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Законом о правним лицима које оснива Брчко дистрикт БиХ</w:t>
      </w:r>
    </w:p>
    <w:p w14:paraId="546E7E7D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Одлуком о оснивању Туристичке организације Брчко дистрикта БиХ</w:t>
      </w:r>
    </w:p>
    <w:p w14:paraId="2DF76FEE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Закључком Скупштине Брчко дистрикта БиХ</w:t>
      </w:r>
    </w:p>
    <w:p w14:paraId="088DD43B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Одлуком Владе Брчко дистрикта БиХ на коју је Скупштина дала сагласност.</w:t>
      </w:r>
    </w:p>
    <w:p w14:paraId="3CDFE6B3">
      <w:pPr>
        <w:pStyle w:val="6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527BD0">
      <w:pPr>
        <w:pStyle w:val="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Орган руковођења у Туристичког организацији Дистрикта је: </w:t>
      </w:r>
    </w:p>
    <w:p w14:paraId="5A64BFCA">
      <w:pPr>
        <w:pStyle w:val="6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1E916E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 Туристичке организације Брчко дистрикта БиХ</w:t>
      </w:r>
    </w:p>
    <w:p w14:paraId="3DBE1C20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Управни одбор Туристичке организације Брчко дистрикта БиХ</w:t>
      </w:r>
    </w:p>
    <w:p w14:paraId="4149D86F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Влада Брчко дистрикта БиХ</w:t>
      </w:r>
    </w:p>
    <w:p w14:paraId="4900E7E0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Брчко дистрикта БиХ.</w:t>
      </w:r>
    </w:p>
    <w:p w14:paraId="42CC5624">
      <w:pPr>
        <w:pStyle w:val="6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116DC8">
      <w:pPr>
        <w:pStyle w:val="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Текући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т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рансфер је:</w:t>
      </w:r>
    </w:p>
    <w:p w14:paraId="1BAD6F2B">
      <w:pPr>
        <w:pStyle w:val="6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8E9278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једнократно новчано давање у складу са законом, одлуком Владе или Скупштине за који се од корисника очекује противуслуга</w:t>
      </w:r>
    </w:p>
    <w:p w14:paraId="6395FB3B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једнократно новчано давање у складу са законом, одлуком Владе или Скупштине за који се од корисника не очекује противуслуга</w:t>
      </w:r>
    </w:p>
    <w:p w14:paraId="0BD3E705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вишекратно новчано давање у складу са законом, одлуком Владе или Скупштине за који се од корисника очекује противуслуга</w:t>
      </w:r>
    </w:p>
    <w:p w14:paraId="5B526376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вишекратно новчано давање у складу са законом, одлуком Владе или Скупштине за који се од корисника не очекује противуслуга.</w:t>
      </w:r>
    </w:p>
    <w:p w14:paraId="02BE8C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0D7F37">
      <w:pPr>
        <w:pStyle w:val="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7"/>
          <w:bCs w:val="0"/>
          <w:color w:val="auto"/>
          <w:sz w:val="24"/>
          <w:szCs w:val="24"/>
          <w:lang w:val="sr-Cyrl-RS"/>
        </w:rPr>
        <w:t>Ревизију финансијског пословања буџетских корисника, ванбуџетских фондова 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7"/>
          <w:bCs w:val="0"/>
          <w:color w:val="auto"/>
          <w:sz w:val="24"/>
          <w:szCs w:val="24"/>
          <w:lang w:val="sr-Cyrl-RS"/>
        </w:rPr>
        <w:t>ванбуџетског корисника који је обвезник примјене буџетског рачуноводства врши: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br w:type="textWrapping"/>
      </w:r>
    </w:p>
    <w:p w14:paraId="17D64910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Дирекција</w:t>
      </w:r>
      <w:r>
        <w:rPr>
          <w:rStyle w:val="8"/>
          <w:color w:val="auto"/>
          <w:sz w:val="24"/>
          <w:szCs w:val="24"/>
          <w:lang w:val="sr-Cyrl-RS"/>
        </w:rPr>
        <w:t xml:space="preserve"> за финансије Брчко дистрикта БиХ</w:t>
      </w:r>
    </w:p>
    <w:p w14:paraId="12BD9A65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Канцеларија за ревизију јавне управе и институција у Брчко дистрикту БиХ</w:t>
      </w:r>
    </w:p>
    <w:p w14:paraId="0ED8D548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Пореска управа Брчко дистрикта БиХ</w:t>
      </w:r>
    </w:p>
    <w:p w14:paraId="2F7AF4AA">
      <w:pPr>
        <w:pStyle w:val="6"/>
        <w:numPr>
          <w:ilvl w:val="1"/>
          <w:numId w:val="1"/>
        </w:numPr>
        <w:spacing w:after="0" w:line="276" w:lineRule="auto"/>
        <w:jc w:val="both"/>
        <w:rPr>
          <w:rStyle w:val="8"/>
          <w:color w:val="auto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интерна контрола буџетског корисника.</w:t>
      </w:r>
    </w:p>
    <w:p w14:paraId="1B08D8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668FED">
      <w:pPr>
        <w:pStyle w:val="6"/>
        <w:numPr>
          <w:ilvl w:val="0"/>
          <w:numId w:val="1"/>
        </w:numPr>
        <w:spacing w:after="0" w:line="276" w:lineRule="auto"/>
        <w:jc w:val="both"/>
        <w:rPr>
          <w:rStyle w:val="7"/>
          <w:bCs w:val="0"/>
          <w:color w:val="auto"/>
          <w:sz w:val="24"/>
          <w:szCs w:val="24"/>
          <w:lang w:val="sr-Cyrl-RS"/>
        </w:rPr>
      </w:pPr>
      <w:r>
        <w:rPr>
          <w:rStyle w:val="7"/>
          <w:bCs w:val="0"/>
          <w:color w:val="auto"/>
          <w:sz w:val="24"/>
          <w:szCs w:val="24"/>
          <w:lang w:val="sr-Cyrl-RS"/>
        </w:rPr>
        <w:t>Уговорни орган може започети поступак јавне набавке:</w:t>
      </w:r>
    </w:p>
    <w:p w14:paraId="22AC4061">
      <w:pPr>
        <w:pStyle w:val="6"/>
        <w:spacing w:after="0" w:line="276" w:lineRule="auto"/>
        <w:jc w:val="both"/>
        <w:rPr>
          <w:rStyle w:val="7"/>
          <w:b w:val="0"/>
          <w:bCs w:val="0"/>
          <w:color w:val="auto"/>
          <w:sz w:val="24"/>
          <w:szCs w:val="24"/>
          <w:lang w:val="sr-Cyrl-RS"/>
        </w:rPr>
      </w:pPr>
    </w:p>
    <w:p w14:paraId="452E9571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ако је набавка предвиђена у плану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27DF7A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8"/>
          <w:sz w:val="24"/>
          <w:szCs w:val="24"/>
          <w:lang w:val="sr-Cyrl-RS"/>
        </w:rPr>
        <w:t>увијек када набавку одобри руководилац органа управе</w:t>
      </w:r>
    </w:p>
    <w:p w14:paraId="3FB5137A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8"/>
          <w:sz w:val="24"/>
          <w:szCs w:val="24"/>
          <w:lang w:val="sr-Cyrl-RS"/>
        </w:rPr>
        <w:t>увијек када располаже адекватним изворима финансирања</w:t>
      </w:r>
    </w:p>
    <w:p w14:paraId="20B90617">
      <w:pPr>
        <w:pStyle w:val="6"/>
        <w:numPr>
          <w:ilvl w:val="1"/>
          <w:numId w:val="1"/>
        </w:numPr>
        <w:spacing w:after="0" w:line="276" w:lineRule="auto"/>
        <w:jc w:val="both"/>
        <w:rPr>
          <w:rStyle w:val="8"/>
          <w:color w:val="auto"/>
          <w:sz w:val="24"/>
          <w:szCs w:val="24"/>
          <w:lang w:val="sr-Cyrl-RS"/>
        </w:rPr>
      </w:pPr>
      <w:r>
        <w:rPr>
          <w:rStyle w:val="8"/>
          <w:sz w:val="24"/>
          <w:szCs w:val="24"/>
          <w:lang w:val="sr-Cyrl-RS"/>
        </w:rPr>
        <w:t>на основу указане потребе.</w:t>
      </w:r>
    </w:p>
    <w:p w14:paraId="3E18AED6">
      <w:pPr>
        <w:pStyle w:val="6"/>
        <w:numPr>
          <w:ilvl w:val="0"/>
          <w:numId w:val="0"/>
        </w:numPr>
        <w:spacing w:after="0" w:line="276" w:lineRule="auto"/>
        <w:ind w:leftChars="0"/>
        <w:jc w:val="both"/>
        <w:rPr>
          <w:rStyle w:val="8"/>
          <w:color w:val="auto"/>
          <w:sz w:val="24"/>
          <w:szCs w:val="24"/>
          <w:lang w:val="sr-Cyrl-RS"/>
        </w:rPr>
      </w:pPr>
    </w:p>
    <w:p w14:paraId="752B60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00D8D">
      <w:pPr>
        <w:pStyle w:val="6"/>
        <w:numPr>
          <w:ilvl w:val="0"/>
          <w:numId w:val="1"/>
        </w:numPr>
        <w:spacing w:after="0" w:line="276" w:lineRule="auto"/>
        <w:jc w:val="both"/>
        <w:rPr>
          <w:rStyle w:val="7"/>
          <w:bCs w:val="0"/>
          <w:color w:val="auto"/>
          <w:sz w:val="24"/>
          <w:szCs w:val="24"/>
          <w:lang w:val="sr-Cyrl-RS"/>
        </w:rPr>
      </w:pPr>
      <w:r>
        <w:rPr>
          <w:rStyle w:val="7"/>
          <w:bCs w:val="0"/>
          <w:sz w:val="24"/>
          <w:szCs w:val="24"/>
          <w:lang w:val="sr-Cyrl-RS"/>
        </w:rPr>
        <w:t>Ревидирана институција дужна је доставити Канцеларији за ревизију јавне управе и институција у Брчко дистрикту БиХ програм мјера отклањања уочених недостатака:</w:t>
      </w:r>
    </w:p>
    <w:p w14:paraId="7A849916">
      <w:pPr>
        <w:pStyle w:val="6"/>
        <w:spacing w:after="0" w:line="276" w:lineRule="auto"/>
        <w:jc w:val="both"/>
        <w:rPr>
          <w:rStyle w:val="7"/>
          <w:b w:val="0"/>
          <w:bCs w:val="0"/>
          <w:color w:val="auto"/>
          <w:sz w:val="24"/>
          <w:szCs w:val="24"/>
          <w:lang w:val="sr-Cyrl-RS"/>
        </w:rPr>
      </w:pPr>
    </w:p>
    <w:p w14:paraId="4BF1CA0B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у року од 30 дана од дана пријема ревизорског извјештаја</w:t>
      </w:r>
    </w:p>
    <w:p w14:paraId="15E0D4F3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у року од 15 дана од дана пријема ревизорског извјештаја</w:t>
      </w:r>
    </w:p>
    <w:p w14:paraId="6D5636A8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у року од 45 дана од дана пријема ревизорског извјештаја</w:t>
      </w:r>
    </w:p>
    <w:p w14:paraId="1F7BB6B5">
      <w:pPr>
        <w:pStyle w:val="6"/>
        <w:numPr>
          <w:ilvl w:val="1"/>
          <w:numId w:val="1"/>
        </w:numPr>
        <w:spacing w:after="0" w:line="276" w:lineRule="auto"/>
        <w:jc w:val="both"/>
        <w:rPr>
          <w:rStyle w:val="8"/>
          <w:color w:val="auto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у року од 60 дана од дана пријема ревизорског извјештаја.</w:t>
      </w:r>
    </w:p>
    <w:p w14:paraId="681CF1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7BF4D0">
      <w:pPr>
        <w:pStyle w:val="6"/>
        <w:numPr>
          <w:ilvl w:val="0"/>
          <w:numId w:val="1"/>
        </w:numPr>
        <w:spacing w:after="0" w:line="276" w:lineRule="auto"/>
        <w:jc w:val="both"/>
        <w:rPr>
          <w:rStyle w:val="7"/>
          <w:bCs w:val="0"/>
          <w:color w:val="auto"/>
          <w:sz w:val="24"/>
          <w:szCs w:val="24"/>
          <w:lang w:val="sr-Cyrl-RS"/>
        </w:rPr>
      </w:pPr>
      <w:r>
        <w:rPr>
          <w:rStyle w:val="7"/>
          <w:bCs w:val="0"/>
          <w:color w:val="auto"/>
          <w:sz w:val="24"/>
          <w:szCs w:val="24"/>
          <w:lang w:val="sr-Cyrl-RS"/>
        </w:rPr>
        <w:t>Који пропис регулише систем јавних набавки у Брчко дистрикту БиХ?</w:t>
      </w:r>
    </w:p>
    <w:p w14:paraId="636BA61A">
      <w:pPr>
        <w:pStyle w:val="6"/>
        <w:spacing w:after="0" w:line="276" w:lineRule="auto"/>
        <w:jc w:val="both"/>
        <w:rPr>
          <w:rStyle w:val="7"/>
          <w:b w:val="0"/>
          <w:bCs w:val="0"/>
          <w:color w:val="auto"/>
          <w:sz w:val="24"/>
          <w:szCs w:val="24"/>
          <w:lang w:val="sr-Cyrl-RS"/>
        </w:rPr>
      </w:pPr>
    </w:p>
    <w:p w14:paraId="33D02BC8">
      <w:pPr>
        <w:pStyle w:val="6"/>
        <w:numPr>
          <w:ilvl w:val="1"/>
          <w:numId w:val="1"/>
        </w:numPr>
        <w:spacing w:after="0" w:line="276" w:lineRule="auto"/>
        <w:jc w:val="both"/>
        <w:rPr>
          <w:rStyle w:val="8"/>
          <w:color w:val="auto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Закон о јавним набавкама БиХ</w:t>
      </w:r>
    </w:p>
    <w:p w14:paraId="542C668E">
      <w:pPr>
        <w:pStyle w:val="6"/>
        <w:numPr>
          <w:ilvl w:val="1"/>
          <w:numId w:val="1"/>
        </w:numPr>
        <w:spacing w:after="0" w:line="276" w:lineRule="auto"/>
        <w:jc w:val="both"/>
        <w:rPr>
          <w:rStyle w:val="8"/>
          <w:color w:val="auto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Закон о јавним набавкама Брчко дистрикта БиХ</w:t>
      </w:r>
    </w:p>
    <w:p w14:paraId="466739B1">
      <w:pPr>
        <w:pStyle w:val="6"/>
        <w:numPr>
          <w:ilvl w:val="1"/>
          <w:numId w:val="1"/>
        </w:numPr>
        <w:spacing w:after="0" w:line="276" w:lineRule="auto"/>
        <w:jc w:val="both"/>
        <w:rPr>
          <w:rStyle w:val="8"/>
          <w:color w:val="auto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Закон о јавној управи Брчко дистрикта БиХ</w:t>
      </w:r>
    </w:p>
    <w:p w14:paraId="011D088E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Закон о државној служби Брчко дистрикта БиХ.</w:t>
      </w:r>
    </w:p>
    <w:p w14:paraId="51DDED7A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EC3C82">
      <w:pPr>
        <w:pStyle w:val="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7"/>
          <w:bCs w:val="0"/>
          <w:color w:val="auto"/>
          <w:sz w:val="24"/>
          <w:szCs w:val="24"/>
          <w:lang w:val="sr-Cyrl-RS"/>
        </w:rPr>
        <w:t>Пореска пријава је извјештај:</w:t>
      </w:r>
    </w:p>
    <w:p w14:paraId="06DA2EB5">
      <w:pPr>
        <w:pStyle w:val="6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B3E834F">
      <w:pPr>
        <w:pStyle w:val="6"/>
        <w:numPr>
          <w:ilvl w:val="1"/>
          <w:numId w:val="1"/>
        </w:numPr>
        <w:spacing w:after="0" w:line="276" w:lineRule="auto"/>
        <w:jc w:val="both"/>
        <w:rPr>
          <w:rStyle w:val="8"/>
          <w:color w:val="auto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о оствареним приходима и расходима, добити, имовини и другим чињеницама</w:t>
      </w:r>
    </w:p>
    <w:p w14:paraId="28405853">
      <w:pPr>
        <w:pStyle w:val="6"/>
        <w:numPr>
          <w:ilvl w:val="1"/>
          <w:numId w:val="1"/>
        </w:numPr>
        <w:spacing w:after="0" w:line="276" w:lineRule="auto"/>
        <w:jc w:val="both"/>
        <w:rPr>
          <w:rStyle w:val="8"/>
          <w:color w:val="auto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о приходима и расходима пореског обвезника</w:t>
      </w:r>
    </w:p>
    <w:p w14:paraId="47892DE9">
      <w:pPr>
        <w:pStyle w:val="6"/>
        <w:numPr>
          <w:ilvl w:val="1"/>
          <w:numId w:val="1"/>
        </w:numPr>
        <w:spacing w:after="0" w:line="276" w:lineRule="auto"/>
        <w:jc w:val="both"/>
        <w:rPr>
          <w:rStyle w:val="8"/>
          <w:color w:val="auto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о пореским обавезама пореског обвезника</w:t>
      </w:r>
    </w:p>
    <w:p w14:paraId="74B3219A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о добити пореског обвезника.</w:t>
      </w:r>
    </w:p>
    <w:p w14:paraId="171D08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DFFF4B">
      <w:pPr>
        <w:pStyle w:val="6"/>
        <w:numPr>
          <w:ilvl w:val="0"/>
          <w:numId w:val="1"/>
        </w:numPr>
        <w:spacing w:after="0" w:line="276" w:lineRule="auto"/>
        <w:jc w:val="both"/>
        <w:rPr>
          <w:rStyle w:val="7"/>
          <w:bCs w:val="0"/>
          <w:color w:val="auto"/>
          <w:sz w:val="24"/>
          <w:szCs w:val="24"/>
          <w:lang w:val="sr-Cyrl-RS"/>
        </w:rPr>
      </w:pPr>
      <w:r>
        <w:rPr>
          <w:rStyle w:val="7"/>
          <w:bCs w:val="0"/>
          <w:color w:val="auto"/>
          <w:sz w:val="24"/>
          <w:szCs w:val="24"/>
          <w:lang w:val="sr-Cyrl-RS"/>
        </w:rPr>
        <w:t>Порески посредник је:</w:t>
      </w:r>
    </w:p>
    <w:p w14:paraId="5F51CA0B">
      <w:pPr>
        <w:pStyle w:val="6"/>
        <w:spacing w:after="0" w:line="276" w:lineRule="auto"/>
        <w:jc w:val="both"/>
        <w:rPr>
          <w:rStyle w:val="7"/>
          <w:b w:val="0"/>
          <w:bCs w:val="0"/>
          <w:color w:val="auto"/>
          <w:sz w:val="24"/>
          <w:szCs w:val="24"/>
          <w:lang w:val="sr-Cyrl-RS"/>
        </w:rPr>
      </w:pPr>
    </w:p>
    <w:p w14:paraId="5FC0F41E">
      <w:pPr>
        <w:pStyle w:val="6"/>
        <w:numPr>
          <w:ilvl w:val="1"/>
          <w:numId w:val="1"/>
        </w:numPr>
        <w:spacing w:after="0" w:line="276" w:lineRule="auto"/>
        <w:jc w:val="both"/>
        <w:rPr>
          <w:rStyle w:val="8"/>
          <w:color w:val="auto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лице које у име пореског обвезника испуњава пореску пријаву</w:t>
      </w:r>
    </w:p>
    <w:p w14:paraId="086200DD">
      <w:pPr>
        <w:pStyle w:val="6"/>
        <w:numPr>
          <w:ilvl w:val="1"/>
          <w:numId w:val="1"/>
        </w:numPr>
        <w:spacing w:after="0" w:line="276" w:lineRule="auto"/>
        <w:jc w:val="both"/>
        <w:rPr>
          <w:rStyle w:val="8"/>
          <w:color w:val="auto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лице које за пореског обвезника води књиговодство</w:t>
      </w:r>
    </w:p>
    <w:p w14:paraId="32C7C938">
      <w:pPr>
        <w:pStyle w:val="6"/>
        <w:numPr>
          <w:ilvl w:val="1"/>
          <w:numId w:val="1"/>
        </w:numPr>
        <w:spacing w:after="0" w:line="276" w:lineRule="auto"/>
        <w:jc w:val="both"/>
        <w:rPr>
          <w:rStyle w:val="8"/>
          <w:color w:val="auto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лице које је дужно обуставом или на други начин, у складу с пореским законом, прикупити порез од пореског обвезника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8"/>
          <w:color w:val="auto"/>
          <w:sz w:val="24"/>
          <w:szCs w:val="24"/>
          <w:lang w:val="sr-Cyrl-RS"/>
        </w:rPr>
        <w:t>уплатити га у корист ЈРТ</w:t>
      </w:r>
    </w:p>
    <w:p w14:paraId="357F4641">
      <w:pPr>
        <w:pStyle w:val="6"/>
        <w:numPr>
          <w:ilvl w:val="1"/>
          <w:numId w:val="1"/>
        </w:numPr>
        <w:spacing w:after="0" w:line="276" w:lineRule="auto"/>
        <w:jc w:val="both"/>
        <w:rPr>
          <w:rStyle w:val="8"/>
          <w:color w:val="auto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лице које сачињава акте пореског обвезника.</w:t>
      </w:r>
    </w:p>
    <w:p w14:paraId="6EB70E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1C1BFB">
      <w:pPr>
        <w:pStyle w:val="6"/>
        <w:numPr>
          <w:ilvl w:val="0"/>
          <w:numId w:val="1"/>
        </w:numPr>
        <w:spacing w:after="0" w:line="276" w:lineRule="auto"/>
        <w:jc w:val="both"/>
        <w:rPr>
          <w:rStyle w:val="7"/>
          <w:b w:val="0"/>
          <w:bCs w:val="0"/>
          <w:color w:val="auto"/>
          <w:sz w:val="24"/>
          <w:szCs w:val="24"/>
          <w:lang w:val="sr-Cyrl-RS"/>
        </w:rPr>
      </w:pPr>
      <w:r>
        <w:rPr>
          <w:rStyle w:val="7"/>
          <w:bCs w:val="0"/>
          <w:sz w:val="24"/>
          <w:szCs w:val="24"/>
          <w:lang w:val="sr-Cyrl-RS"/>
        </w:rPr>
        <w:t xml:space="preserve">Рок за </w:t>
      </w:r>
      <w:r>
        <w:rPr>
          <w:rStyle w:val="7"/>
          <w:bCs w:val="0"/>
          <w:color w:val="auto"/>
          <w:sz w:val="24"/>
          <w:szCs w:val="24"/>
          <w:lang w:val="sr-Cyrl-RS"/>
        </w:rPr>
        <w:t>подношење годишње пореске пријаве на доходак је:</w:t>
      </w:r>
    </w:p>
    <w:p w14:paraId="0C1BBC32">
      <w:pPr>
        <w:pStyle w:val="6"/>
        <w:spacing w:after="0" w:line="276" w:lineRule="auto"/>
        <w:jc w:val="both"/>
        <w:rPr>
          <w:rStyle w:val="7"/>
          <w:b w:val="0"/>
          <w:bCs w:val="0"/>
          <w:color w:val="auto"/>
          <w:sz w:val="24"/>
          <w:szCs w:val="24"/>
          <w:lang w:val="sr-Cyrl-RS"/>
        </w:rPr>
      </w:pPr>
    </w:p>
    <w:p w14:paraId="5E4EEFAF">
      <w:pPr>
        <w:pStyle w:val="6"/>
        <w:numPr>
          <w:ilvl w:val="1"/>
          <w:numId w:val="1"/>
        </w:numPr>
        <w:spacing w:after="0" w:line="276" w:lineRule="auto"/>
        <w:jc w:val="both"/>
        <w:rPr>
          <w:rStyle w:val="8"/>
          <w:color w:val="auto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до краја фебруара текуће године за протеклу годину</w:t>
      </w:r>
    </w:p>
    <w:p w14:paraId="21A8E108">
      <w:pPr>
        <w:pStyle w:val="6"/>
        <w:numPr>
          <w:ilvl w:val="1"/>
          <w:numId w:val="1"/>
        </w:numPr>
        <w:spacing w:after="0" w:line="276" w:lineRule="auto"/>
        <w:jc w:val="both"/>
        <w:rPr>
          <w:rStyle w:val="8"/>
          <w:color w:val="auto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до 31. марта текуће године за протеклу годину</w:t>
      </w:r>
    </w:p>
    <w:p w14:paraId="20DDE625">
      <w:pPr>
        <w:pStyle w:val="6"/>
        <w:numPr>
          <w:ilvl w:val="1"/>
          <w:numId w:val="1"/>
        </w:numPr>
        <w:spacing w:after="0" w:line="276" w:lineRule="auto"/>
        <w:jc w:val="both"/>
        <w:rPr>
          <w:rStyle w:val="8"/>
          <w:color w:val="auto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до 31. јануара текуће године за протеклу годину</w:t>
      </w:r>
    </w:p>
    <w:p w14:paraId="1DC72DBD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8"/>
          <w:color w:val="auto"/>
          <w:sz w:val="24"/>
          <w:szCs w:val="24"/>
          <w:lang w:val="sr-Cyrl-RS"/>
        </w:rPr>
        <w:t>до 31. децембра текуће године за текућу годину.</w:t>
      </w:r>
    </w:p>
    <w:p w14:paraId="7D3280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695A7C">
      <w:pPr>
        <w:pStyle w:val="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Туристичка организација Брчко дистрикта БиХ је:</w:t>
      </w:r>
    </w:p>
    <w:p w14:paraId="6419A0D6">
      <w:pPr>
        <w:pStyle w:val="6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5C11666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правно лице основано од стране Брчко дистрикта БиХ</w:t>
      </w:r>
    </w:p>
    <w:p w14:paraId="5B85083E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правно лице основно од стране физичког лица</w:t>
      </w:r>
    </w:p>
    <w:p w14:paraId="199A0D6A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удружење грађана </w:t>
      </w:r>
    </w:p>
    <w:p w14:paraId="46015BA5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правно лице основано од стране Брчко дистрикта БиХ и које је самостално. </w:t>
      </w:r>
    </w:p>
    <w:p w14:paraId="3D25B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50AD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AB8441">
      <w:pPr>
        <w:pStyle w:val="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Општи акти Организације су:</w:t>
      </w:r>
    </w:p>
    <w:p w14:paraId="7591F3E6">
      <w:pPr>
        <w:pStyle w:val="6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0FD98CA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Одлука, кодекс и правилник</w:t>
      </w:r>
    </w:p>
    <w:p w14:paraId="2BDB5BCB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правилник, одлука, кодекс и план</w:t>
      </w:r>
    </w:p>
    <w:p w14:paraId="195D4F7E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Статут, правилник, кодекс и план</w:t>
      </w:r>
    </w:p>
    <w:p w14:paraId="2BBF58F6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Статут, рјешење, правилник, кодекс и план.</w:t>
      </w:r>
    </w:p>
    <w:p w14:paraId="66C494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71C4BE">
      <w:pPr>
        <w:pStyle w:val="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 доношење интерних аката Туристичке организације Дистрикта:</w:t>
      </w:r>
    </w:p>
    <w:p w14:paraId="0D958212">
      <w:pPr>
        <w:pStyle w:val="6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ABA63C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потребна је сагласност оснивача</w:t>
      </w:r>
    </w:p>
    <w:p w14:paraId="43152064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потребна је сагласност Скупштине Брчко дистрикта БиХ</w:t>
      </w:r>
    </w:p>
    <w:p w14:paraId="1C8878F1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није потребна сагласност оснивача</w:t>
      </w:r>
    </w:p>
    <w:p w14:paraId="3A947C82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потребна је сагласност оснивача и Скупштине Брчко дистрикта БиХ.</w:t>
      </w:r>
    </w:p>
    <w:p w14:paraId="6D7961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952343">
      <w:pPr>
        <w:pStyle w:val="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Туристичка организација Дистрикта финансира се из:</w:t>
      </w:r>
    </w:p>
    <w:p w14:paraId="6D7D8459">
      <w:pPr>
        <w:pStyle w:val="6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B673588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буџета Брчко дистрикта БиХ и прихода од наплате боравишне таксе</w:t>
      </w:r>
    </w:p>
    <w:p w14:paraId="317D7A39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прихода од обављања дјелатности, прихода од наплате боравишне таксе, јавних средстава из Буџета Брчко дистрикта БиХ, ентитета и Босне и Херцеговине, средстава из донација, дотација, грантова или кредита и других законом дозвољених извора</w:t>
      </w:r>
    </w:p>
    <w:p w14:paraId="35C6B20D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прихода од наплате боравишне таксе и текућих трансфера из Одјељења за привредни развој, спорт и културу</w:t>
      </w:r>
    </w:p>
    <w:p w14:paraId="22A9724B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буџета Брчко дистрикта БиХ. </w:t>
      </w:r>
    </w:p>
    <w:p w14:paraId="59926B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2D602B">
      <w:pPr>
        <w:pStyle w:val="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Општи акти Туристичке организације Дистрикта ступају на снагу наредног дана након њиховог објављивања осим:</w:t>
      </w:r>
    </w:p>
    <w:p w14:paraId="24CF30DB">
      <w:pPr>
        <w:pStyle w:val="6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92163A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Статута који ступа на снагу даном доношења</w:t>
      </w:r>
    </w:p>
    <w:p w14:paraId="6E6B92A6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Правилника о раду који ступа на снагу осмог дана од дана објављивања </w:t>
      </w:r>
    </w:p>
    <w:p w14:paraId="2FE5D381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Одлуке о оснивању која ступа на снагу наредног дана од дана објаве у „Службеном гласнику Брчко дистрикта БиХ“</w:t>
      </w:r>
    </w:p>
    <w:p w14:paraId="518231E4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Правилника о запошљавању који ступа на снагу осмог дана од дана објављивања.</w:t>
      </w:r>
    </w:p>
    <w:p w14:paraId="0AC0CA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12A2AF4">
      <w:pPr>
        <w:pStyle w:val="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Ванбуџетски фонд и ванбуџетски корисник који је обвезник примјене буџетског рачуноводства достављају приједлоге финансијских планова надлежном буџетском кориснику:</w:t>
      </w:r>
    </w:p>
    <w:p w14:paraId="69BE8969">
      <w:pPr>
        <w:pStyle w:val="6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AA78E1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 1. августа</w:t>
      </w:r>
    </w:p>
    <w:p w14:paraId="1FEC339F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 15. септембра</w:t>
      </w:r>
    </w:p>
    <w:p w14:paraId="4385131C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 20. јула</w:t>
      </w:r>
    </w:p>
    <w:p w14:paraId="633AE36D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 1. децембра.</w:t>
      </w:r>
    </w:p>
    <w:p w14:paraId="70567304">
      <w:pPr>
        <w:pStyle w:val="6"/>
        <w:numPr>
          <w:ilvl w:val="0"/>
          <w:numId w:val="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8D3817">
      <w:pPr>
        <w:pStyle w:val="6"/>
        <w:numPr>
          <w:ilvl w:val="0"/>
          <w:numId w:val="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33A6A9">
      <w:pPr>
        <w:pStyle w:val="6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8D87FA">
      <w:pPr>
        <w:pStyle w:val="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Ванбуџетски фонд и ванбуџетски корисник који је обвезник примјене буџетског рачуноводства своје финансијске планове достављају Скупштини на сагласност:</w:t>
      </w:r>
    </w:p>
    <w:p w14:paraId="5796CBEB">
      <w:pPr>
        <w:pStyle w:val="6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5A6287C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 15. новембра</w:t>
      </w:r>
    </w:p>
    <w:p w14:paraId="226BEC66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 1. јула</w:t>
      </w:r>
    </w:p>
    <w:p w14:paraId="2158C63F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 31. децембра</w:t>
      </w:r>
    </w:p>
    <w:p w14:paraId="65BA1369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 15. августа.</w:t>
      </w:r>
    </w:p>
    <w:p w14:paraId="2E8789A6">
      <w:pPr>
        <w:pStyle w:val="6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B86B5D">
      <w:pPr>
        <w:pStyle w:val="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Регистар финансијских извјештаја је:</w:t>
      </w:r>
    </w:p>
    <w:p w14:paraId="332CC72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DFBA241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централни регистар информација о пословању и финансијском положају правних лица у БиХ</w:t>
      </w:r>
    </w:p>
    <w:p w14:paraId="198C7ECB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централни регистар информација о пословању и финансијском положају правних лица у Дистрикту</w:t>
      </w:r>
    </w:p>
    <w:p w14:paraId="3DE8E9CB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централни регистар информација о пословању и финансијском положају физичких лица у Дистрикту</w:t>
      </w:r>
    </w:p>
    <w:p w14:paraId="2B5DE57E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централни регистар информација о пословању и финансијском положају правних лица у ентитетима.</w:t>
      </w:r>
    </w:p>
    <w:p w14:paraId="4C39D6F5">
      <w:pPr>
        <w:pStyle w:val="6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F85A15">
      <w:pPr>
        <w:pStyle w:val="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Књиговодствена исправа је:</w:t>
      </w:r>
    </w:p>
    <w:p w14:paraId="68BE6735">
      <w:pPr>
        <w:pStyle w:val="6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A4B2BF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писани доказ или меморисани електронски запис о насталом пословном догађају, која је потписана од лица које је овлашћено за састављање и контролу књиговодствене исправе, а служи као основ за књижење у пословним књигама</w:t>
      </w:r>
    </w:p>
    <w:p w14:paraId="3C69F811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писани доказ или меморисани електронски запис о насталом пословном догађају</w:t>
      </w:r>
    </w:p>
    <w:p w14:paraId="485E843C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електронски запис о насталом пословном догађају, а служи као основ за књижење у пословним књигама</w:t>
      </w:r>
    </w:p>
    <w:p w14:paraId="6D03C663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писани доказ или меморисани електронски запис о насталом пословном догађају, која не мора бити потписана, а служи као основ за књижење у пословним књигама.</w:t>
      </w:r>
    </w:p>
    <w:p w14:paraId="44DEC6F1">
      <w:pPr>
        <w:pStyle w:val="6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82D282">
      <w:pPr>
        <w:pStyle w:val="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Књиговодствена исправа може бити:</w:t>
      </w:r>
    </w:p>
    <w:p w14:paraId="10C27758">
      <w:pPr>
        <w:pStyle w:val="6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2D29F98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екстерне и интерне природе</w:t>
      </w:r>
    </w:p>
    <w:p w14:paraId="65413FF1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искључиво интерне природе</w:t>
      </w:r>
    </w:p>
    <w:p w14:paraId="133EE376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искључиво екстерне природе</w:t>
      </w:r>
    </w:p>
    <w:p w14:paraId="6EA8E75A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 постоји подјела на интерне и екстерне. </w:t>
      </w:r>
    </w:p>
    <w:p w14:paraId="60C05E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F48499">
      <w:pPr>
        <w:pStyle w:val="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Пословне књиге чине:</w:t>
      </w:r>
    </w:p>
    <w:p w14:paraId="5F2D5EFE">
      <w:pPr>
        <w:pStyle w:val="6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58FB01C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биланс стања, дневник, главна књига</w:t>
      </w:r>
    </w:p>
    <w:p w14:paraId="4463E36F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главна књига, помоћне књиге, ревизорски извјештај</w:t>
      </w:r>
    </w:p>
    <w:p w14:paraId="4718FB2E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дневник, главна књига, помоћне књиге</w:t>
      </w:r>
    </w:p>
    <w:p w14:paraId="2468F618">
      <w:pPr>
        <w:pStyle w:val="6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извјештај о добити, главна књига, план набавки.</w:t>
      </w:r>
    </w:p>
    <w:p w14:paraId="2DBBA4F3">
      <w:pPr>
        <w:pStyle w:val="6"/>
        <w:numPr>
          <w:ilvl w:val="0"/>
          <w:numId w:val="0"/>
        </w:numPr>
        <w:spacing w:after="0" w:line="276" w:lineRule="auto"/>
        <w:ind w:left="567" w:leftChars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B5BD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55D01F">
      <w:pPr>
        <w:pStyle w:val="5"/>
        <w:numPr>
          <w:ilvl w:val="0"/>
          <w:numId w:val="1"/>
        </w:numPr>
        <w:spacing w:after="0" w:afterAutospacing="0" w:line="276" w:lineRule="auto"/>
        <w:jc w:val="both"/>
        <w:rPr>
          <w:b/>
          <w:lang w:val="sr-Cyrl-RS"/>
        </w:rPr>
      </w:pPr>
      <w:r>
        <w:rPr>
          <w:b/>
          <w:lang w:val="sr-Cyrl-RS"/>
        </w:rPr>
        <w:t>Правна лица финансијске извјештаје састављају и презентују за пословну годину:</w:t>
      </w:r>
    </w:p>
    <w:p w14:paraId="6502BE78">
      <w:pPr>
        <w:pStyle w:val="5"/>
        <w:numPr>
          <w:ilvl w:val="1"/>
          <w:numId w:val="1"/>
        </w:numPr>
        <w:spacing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од 1. јула до 30. јула без упоредних података</w:t>
      </w:r>
    </w:p>
    <w:p w14:paraId="3551E207">
      <w:pPr>
        <w:pStyle w:val="5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од 1. јануара до 31. децембра са упоредивим подацима за претходну годину</w:t>
      </w:r>
    </w:p>
    <w:p w14:paraId="2158F79E">
      <w:pPr>
        <w:pStyle w:val="5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од 1. априла до 31. марта са упоредним подацима за текућу годину</w:t>
      </w:r>
    </w:p>
    <w:p w14:paraId="6D203067">
      <w:pPr>
        <w:pStyle w:val="5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од 1. октобра до 30. септембра без упоредних података.</w:t>
      </w:r>
    </w:p>
    <w:p w14:paraId="2266A5C0">
      <w:pPr>
        <w:pStyle w:val="5"/>
        <w:spacing w:before="0" w:beforeAutospacing="0" w:after="0" w:afterAutospacing="0" w:line="276" w:lineRule="auto"/>
        <w:ind w:left="1440"/>
        <w:jc w:val="both"/>
        <w:rPr>
          <w:lang w:val="sr-Cyrl-RS"/>
        </w:rPr>
      </w:pPr>
    </w:p>
    <w:p w14:paraId="06EDCE9E">
      <w:pPr>
        <w:pStyle w:val="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lang w:val="sr-Cyrl-RS"/>
        </w:rPr>
      </w:pPr>
      <w:r>
        <w:rPr>
          <w:b/>
          <w:lang w:val="sr-Cyrl-RS"/>
        </w:rPr>
        <w:t>Ко овјерава финансијски извјештај правног лица?</w:t>
      </w:r>
    </w:p>
    <w:p w14:paraId="43F50B94">
      <w:pPr>
        <w:pStyle w:val="5"/>
        <w:spacing w:before="0" w:beforeAutospacing="0" w:after="0" w:afterAutospacing="0" w:line="276" w:lineRule="auto"/>
        <w:ind w:left="720"/>
        <w:jc w:val="both"/>
        <w:rPr>
          <w:b/>
          <w:lang w:val="sr-Cyrl-RS"/>
        </w:rPr>
      </w:pPr>
    </w:p>
    <w:p w14:paraId="6C1C25CA">
      <w:pPr>
        <w:pStyle w:val="5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финансијски извјештај овјерава само директор правног лица</w:t>
      </w:r>
    </w:p>
    <w:p w14:paraId="0EE29E89">
      <w:pPr>
        <w:pStyle w:val="5"/>
        <w:numPr>
          <w:ilvl w:val="1"/>
          <w:numId w:val="1"/>
        </w:numPr>
        <w:spacing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финансијски извјештај овјерава само сертификовани рачуноводствени техничар (СРТ) за сва правна лица</w:t>
      </w:r>
    </w:p>
    <w:p w14:paraId="26E8B3D4">
      <w:pPr>
        <w:pStyle w:val="5"/>
        <w:numPr>
          <w:ilvl w:val="1"/>
          <w:numId w:val="1"/>
        </w:numPr>
        <w:spacing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финансијски извјештај за средња и велика правна лица овјерава сертификовани рачуновођа (СР), а за мала правна лица овјерава СР или СРТ</w:t>
      </w:r>
    </w:p>
    <w:p w14:paraId="48479F7C">
      <w:pPr>
        <w:pStyle w:val="5"/>
        <w:numPr>
          <w:ilvl w:val="1"/>
          <w:numId w:val="1"/>
        </w:numPr>
        <w:spacing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финансијски извјештај за сва правна лица овјерава само овлашћени ревизор.</w:t>
      </w:r>
    </w:p>
    <w:p w14:paraId="7EBE3F38">
      <w:pPr>
        <w:pStyle w:val="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lang w:val="sr-Cyrl-RS"/>
        </w:rPr>
      </w:pPr>
      <w:r>
        <w:rPr>
          <w:b/>
          <w:lang w:val="sr-Cyrl-RS"/>
        </w:rPr>
        <w:t xml:space="preserve">Службеник који прима пошту непосредно од странке, са поднеском који није уредно таксиран поступиће на сљедећи начин: </w:t>
      </w:r>
    </w:p>
    <w:p w14:paraId="16166C32">
      <w:pPr>
        <w:pStyle w:val="5"/>
        <w:spacing w:before="0" w:beforeAutospacing="0" w:after="0" w:afterAutospacing="0" w:line="276" w:lineRule="auto"/>
        <w:ind w:left="720"/>
        <w:jc w:val="both"/>
        <w:rPr>
          <w:b/>
          <w:lang w:val="sr-Cyrl-RS"/>
        </w:rPr>
      </w:pPr>
    </w:p>
    <w:p w14:paraId="638C4C1D">
      <w:pPr>
        <w:pStyle w:val="5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одбиће пријем таквог захтјева</w:t>
      </w:r>
    </w:p>
    <w:p w14:paraId="1850EFA5">
      <w:pPr>
        <w:pStyle w:val="5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упозориће странку, али ће прихватити такав поднесак уз службену забиљежбу,</w:t>
      </w:r>
    </w:p>
    <w:p w14:paraId="74065120">
      <w:pPr>
        <w:pStyle w:val="5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одбациће пријем захтјева</w:t>
      </w:r>
    </w:p>
    <w:p w14:paraId="31631DB4">
      <w:pPr>
        <w:pStyle w:val="5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прихватиће поднесак, али ће усмено упозорити надлежну особу за рјешавање предмета.</w:t>
      </w:r>
    </w:p>
    <w:p w14:paraId="26ACB152">
      <w:pPr>
        <w:pStyle w:val="5"/>
        <w:spacing w:before="0" w:beforeAutospacing="0" w:after="0" w:afterAutospacing="0" w:line="276" w:lineRule="auto"/>
        <w:ind w:left="1440"/>
        <w:jc w:val="both"/>
        <w:rPr>
          <w:lang w:val="sr-Cyrl-RS"/>
        </w:rPr>
      </w:pPr>
    </w:p>
    <w:p w14:paraId="42775D94">
      <w:pPr>
        <w:pStyle w:val="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lang w:val="sr-Cyrl-RS"/>
        </w:rPr>
      </w:pPr>
      <w:r>
        <w:rPr>
          <w:b/>
          <w:lang w:val="sr-Cyrl-RS"/>
        </w:rPr>
        <w:t>Сједнице Управног одбора Туристичке организације Брчко дистрикта БиХ припрема:</w:t>
      </w:r>
    </w:p>
    <w:p w14:paraId="7410706E">
      <w:pPr>
        <w:pStyle w:val="5"/>
        <w:spacing w:before="0" w:beforeAutospacing="0" w:after="0" w:afterAutospacing="0" w:line="276" w:lineRule="auto"/>
        <w:ind w:left="720"/>
        <w:jc w:val="both"/>
        <w:rPr>
          <w:b/>
          <w:lang w:val="sr-Cyrl-RS"/>
        </w:rPr>
      </w:pPr>
    </w:p>
    <w:p w14:paraId="784DD2C6">
      <w:pPr>
        <w:pStyle w:val="5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директор Туристичке организације Брчко дистрикта БиХ</w:t>
      </w:r>
    </w:p>
    <w:p w14:paraId="5C9BF83B">
      <w:pPr>
        <w:pStyle w:val="5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предсједник Управног одбора Туристичке организације Брчко дистрикта БиХ</w:t>
      </w:r>
    </w:p>
    <w:p w14:paraId="668EC47A">
      <w:pPr>
        <w:pStyle w:val="5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сви чланови Управног одбора Туристичке организације Брчко дистрикта БиХ</w:t>
      </w:r>
    </w:p>
    <w:p w14:paraId="0E145C62">
      <w:pPr>
        <w:pStyle w:val="5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директор и предсједник Туристичке организације Брчко дистрикта БиХ.</w:t>
      </w:r>
    </w:p>
    <w:p w14:paraId="2D92CF32">
      <w:pPr>
        <w:pStyle w:val="5"/>
        <w:spacing w:before="0" w:beforeAutospacing="0" w:after="0" w:afterAutospacing="0" w:line="276" w:lineRule="auto"/>
        <w:ind w:left="1440"/>
        <w:jc w:val="both"/>
        <w:rPr>
          <w:lang w:val="sr-Cyrl-RS"/>
        </w:rPr>
      </w:pPr>
    </w:p>
    <w:p w14:paraId="3E28C9D5">
      <w:pPr>
        <w:pStyle w:val="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lang w:val="sr-Cyrl-RS"/>
        </w:rPr>
      </w:pPr>
      <w:r>
        <w:rPr>
          <w:b/>
          <w:lang w:val="sr-Cyrl-RS"/>
        </w:rPr>
        <w:t>Регистратурски материјал обухвата:</w:t>
      </w:r>
    </w:p>
    <w:p w14:paraId="1053D12A">
      <w:pPr>
        <w:pStyle w:val="5"/>
        <w:spacing w:before="0" w:beforeAutospacing="0" w:after="0" w:afterAutospacing="0" w:line="276" w:lineRule="auto"/>
        <w:ind w:left="720"/>
        <w:jc w:val="both"/>
        <w:rPr>
          <w:b/>
          <w:lang w:val="sr-Cyrl-RS"/>
        </w:rPr>
      </w:pPr>
    </w:p>
    <w:p w14:paraId="3DD3CCFE">
      <w:pPr>
        <w:pStyle w:val="5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само документе који су писани или штампани</w:t>
      </w:r>
    </w:p>
    <w:p w14:paraId="016BF33C">
      <w:pPr>
        <w:pStyle w:val="5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само материјал настао у раду предузећа и политичких организација</w:t>
      </w:r>
    </w:p>
    <w:p w14:paraId="255EF8CD">
      <w:pPr>
        <w:pStyle w:val="5"/>
        <w:numPr>
          <w:ilvl w:val="1"/>
          <w:numId w:val="1"/>
        </w:numPr>
        <w:spacing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изворни и репродуковани документарни материјал настао у раду органа Дистрикта, установа, предузећа, друштвених и политичких организација, удружења грађана, грађанскоправних и физичких лица</w:t>
      </w:r>
    </w:p>
    <w:p w14:paraId="477B8633">
      <w:pPr>
        <w:pStyle w:val="5"/>
        <w:numPr>
          <w:ilvl w:val="1"/>
          <w:numId w:val="1"/>
        </w:numPr>
        <w:spacing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искључиво архивску грађу.</w:t>
      </w:r>
    </w:p>
    <w:p w14:paraId="3C68C4DE">
      <w:pPr>
        <w:pStyle w:val="5"/>
        <w:spacing w:before="0" w:beforeAutospacing="0" w:after="0" w:afterAutospacing="0" w:line="276" w:lineRule="auto"/>
        <w:ind w:left="1440"/>
        <w:jc w:val="both"/>
        <w:rPr>
          <w:lang w:val="sr-Cyrl-RS"/>
        </w:rPr>
      </w:pPr>
    </w:p>
    <w:p w14:paraId="61D6E616">
      <w:pPr>
        <w:pStyle w:val="5"/>
        <w:spacing w:before="0" w:beforeAutospacing="0" w:after="0" w:afterAutospacing="0" w:line="276" w:lineRule="auto"/>
        <w:ind w:left="1440"/>
        <w:jc w:val="both"/>
        <w:rPr>
          <w:lang w:val="sr-Cyrl-RS"/>
        </w:rPr>
      </w:pPr>
    </w:p>
    <w:p w14:paraId="2E5F08F2">
      <w:pPr>
        <w:pStyle w:val="5"/>
        <w:spacing w:before="0" w:beforeAutospacing="0" w:after="0" w:afterAutospacing="0" w:line="276" w:lineRule="auto"/>
        <w:ind w:left="1440"/>
        <w:jc w:val="both"/>
        <w:rPr>
          <w:lang w:val="sr-Cyrl-RS"/>
        </w:rPr>
      </w:pPr>
    </w:p>
    <w:p w14:paraId="4EA33817">
      <w:pPr>
        <w:pStyle w:val="5"/>
        <w:spacing w:before="0" w:beforeAutospacing="0" w:after="0" w:afterAutospacing="0" w:line="276" w:lineRule="auto"/>
        <w:ind w:left="1440"/>
        <w:jc w:val="both"/>
        <w:rPr>
          <w:lang w:val="sr-Cyrl-RS"/>
        </w:rPr>
      </w:pPr>
    </w:p>
    <w:p w14:paraId="2F9885AE">
      <w:pPr>
        <w:pStyle w:val="5"/>
        <w:spacing w:before="0" w:beforeAutospacing="0" w:after="0" w:afterAutospacing="0" w:line="276" w:lineRule="auto"/>
        <w:ind w:left="1440"/>
        <w:jc w:val="both"/>
        <w:rPr>
          <w:lang w:val="sr-Cyrl-RS"/>
        </w:rPr>
      </w:pPr>
    </w:p>
    <w:p w14:paraId="68D81A92">
      <w:pPr>
        <w:pStyle w:val="5"/>
        <w:numPr>
          <w:ilvl w:val="0"/>
          <w:numId w:val="1"/>
        </w:numPr>
        <w:spacing w:after="0" w:afterAutospacing="0" w:line="276" w:lineRule="auto"/>
        <w:jc w:val="both"/>
        <w:rPr>
          <w:b/>
          <w:lang w:val="sr-Cyrl-RS"/>
        </w:rPr>
      </w:pPr>
      <w:r>
        <w:rPr>
          <w:b/>
          <w:lang w:val="sr-Cyrl-RS"/>
        </w:rPr>
        <w:t>Канцеларијско пословање обухвата сљедеће радње:</w:t>
      </w:r>
    </w:p>
    <w:p w14:paraId="6CA736A8">
      <w:pPr>
        <w:pStyle w:val="5"/>
        <w:spacing w:after="0" w:afterAutospacing="0" w:line="276" w:lineRule="auto"/>
        <w:ind w:left="720"/>
        <w:jc w:val="both"/>
        <w:rPr>
          <w:b/>
          <w:lang w:val="sr-Cyrl-RS"/>
        </w:rPr>
      </w:pPr>
    </w:p>
    <w:p w14:paraId="4580327F">
      <w:pPr>
        <w:pStyle w:val="5"/>
        <w:numPr>
          <w:ilvl w:val="1"/>
          <w:numId w:val="1"/>
        </w:numPr>
        <w:spacing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пријем, отварање, класификовање поште и евиденција предмета, достава предмета у рад, примљених рачуна и отпремање поште</w:t>
      </w:r>
    </w:p>
    <w:p w14:paraId="621E1BB5">
      <w:pPr>
        <w:pStyle w:val="5"/>
        <w:numPr>
          <w:ilvl w:val="1"/>
          <w:numId w:val="1"/>
        </w:numPr>
        <w:spacing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пријем, отварање, прегледање, разврставање и распоређивање поште, класификовање поште и евиденција предмета, достава предмета у рад, личне поште, службених гласила и часописа, примљених рачуна и административно – техничка обрада, отпремање поште, чување предмета, заштита тајности података и развођење предмета, архивирање и чување предмета до предаје надлежном архиву</w:t>
      </w:r>
    </w:p>
    <w:p w14:paraId="3819EC56">
      <w:pPr>
        <w:pStyle w:val="5"/>
        <w:numPr>
          <w:ilvl w:val="1"/>
          <w:numId w:val="1"/>
        </w:numPr>
        <w:spacing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пријем, отварање, прегледање поште, административно – техничка обрада, архивирање предмета без чувања</w:t>
      </w:r>
    </w:p>
    <w:p w14:paraId="558C6333">
      <w:pPr>
        <w:pStyle w:val="5"/>
        <w:numPr>
          <w:ilvl w:val="1"/>
          <w:numId w:val="1"/>
        </w:numPr>
        <w:spacing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пријем поште, њено разврставање и отпремање без класификације.</w:t>
      </w:r>
    </w:p>
    <w:p w14:paraId="76786331">
      <w:pPr>
        <w:pStyle w:val="5"/>
        <w:spacing w:after="0" w:afterAutospacing="0" w:line="276" w:lineRule="auto"/>
        <w:ind w:left="1440"/>
        <w:jc w:val="both"/>
        <w:rPr>
          <w:lang w:val="sr-Cyrl-RS"/>
        </w:rPr>
      </w:pPr>
    </w:p>
    <w:p w14:paraId="05C69211">
      <w:pPr>
        <w:pStyle w:val="4"/>
        <w:numPr>
          <w:ilvl w:val="0"/>
          <w:numId w:val="1"/>
        </w:numPr>
        <w:tabs>
          <w:tab w:val="left" w:pos="360"/>
        </w:tabs>
        <w:spacing w:before="4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Главна књига 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дневник чувају се најмање:</w:t>
      </w:r>
    </w:p>
    <w:p w14:paraId="243B5DB1">
      <w:pPr>
        <w:pStyle w:val="4"/>
        <w:tabs>
          <w:tab w:val="left" w:pos="360"/>
        </w:tabs>
        <w:spacing w:before="4" w:after="0"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DDE574A">
      <w:pPr>
        <w:pStyle w:val="4"/>
        <w:numPr>
          <w:ilvl w:val="1"/>
          <w:numId w:val="1"/>
        </w:numPr>
        <w:tabs>
          <w:tab w:val="left" w:pos="360"/>
          <w:tab w:val="left" w:pos="425"/>
        </w:tabs>
        <w:spacing w:before="4"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 година након истека пословне године</w:t>
      </w:r>
    </w:p>
    <w:p w14:paraId="45C785CD">
      <w:pPr>
        <w:pStyle w:val="4"/>
        <w:numPr>
          <w:ilvl w:val="1"/>
          <w:numId w:val="1"/>
        </w:numPr>
        <w:tabs>
          <w:tab w:val="left" w:pos="360"/>
          <w:tab w:val="left" w:pos="425"/>
        </w:tabs>
        <w:spacing w:before="4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 година након истека пословне године</w:t>
      </w:r>
    </w:p>
    <w:p w14:paraId="1264F419">
      <w:pPr>
        <w:pStyle w:val="4"/>
        <w:numPr>
          <w:ilvl w:val="1"/>
          <w:numId w:val="1"/>
        </w:numPr>
        <w:tabs>
          <w:tab w:val="left" w:pos="360"/>
          <w:tab w:val="left" w:pos="425"/>
        </w:tabs>
        <w:spacing w:before="4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 година након истека пословне године</w:t>
      </w:r>
    </w:p>
    <w:p w14:paraId="45F528C4">
      <w:pPr>
        <w:pStyle w:val="4"/>
        <w:numPr>
          <w:ilvl w:val="1"/>
          <w:numId w:val="1"/>
        </w:numPr>
        <w:tabs>
          <w:tab w:val="left" w:pos="360"/>
          <w:tab w:val="left" w:pos="425"/>
        </w:tabs>
        <w:spacing w:before="4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 година након истека пословне године.</w:t>
      </w:r>
    </w:p>
    <w:p w14:paraId="6929BE31">
      <w:pPr>
        <w:pStyle w:val="4"/>
        <w:tabs>
          <w:tab w:val="left" w:pos="360"/>
        </w:tabs>
        <w:spacing w:before="4" w:after="0" w:line="276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</w:p>
    <w:p w14:paraId="6B4D653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>Туристичку дјелатност могу обављати:</w:t>
      </w:r>
    </w:p>
    <w:p w14:paraId="38FE7B82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</w:p>
    <w:p w14:paraId="29F4DB45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правна лица и предузетници који изврше упис у судски регистар, а који испуњавају прописане услове за обављање дјелатности </w:t>
      </w:r>
    </w:p>
    <w:p w14:paraId="6CD0B00D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физичка лица и предузетници који изврше упис у судски регистар, а који испуњавају прописане услове за обављање дјелатности </w:t>
      </w:r>
    </w:p>
    <w:p w14:paraId="25CD0DE5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правна лица и предузетници који изврше упис у судски регистар, као и физичка лица која нису уписана у судски регистар као предузетници, а који испуњавају прописане услове за обављање дјелатности, у складу са овим законом и другим прописима.</w:t>
      </w:r>
    </w:p>
    <w:p w14:paraId="469ACA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F9C25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  <w14:textFill>
            <w14:solidFill>
              <w14:schemeClr w14:val="tx1"/>
            </w14:solidFill>
          </w14:textFill>
        </w:rPr>
        <w:t xml:space="preserve">Начин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употребе, чување и број печата и штамбиља Туристичке организације утврђује се: </w:t>
      </w:r>
    </w:p>
    <w:p w14:paraId="0BA81170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B304524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посебним актом Владе Брчко дистрикта БиХ</w:t>
      </w:r>
    </w:p>
    <w:p w14:paraId="29B57597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актом Одјељења за привредни развој, спорт и културу</w:t>
      </w:r>
    </w:p>
    <w:p w14:paraId="68A29A08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посебним општим актом Туристичке организације Дистрикта.</w:t>
      </w:r>
    </w:p>
    <w:p w14:paraId="40FC18D2">
      <w:pPr>
        <w:pStyle w:val="4"/>
        <w:tabs>
          <w:tab w:val="left" w:pos="360"/>
        </w:tabs>
        <w:spacing w:before="4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510A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B7D95"/>
    <w:multiLevelType w:val="multilevel"/>
    <w:tmpl w:val="303B7D95"/>
    <w:lvl w:ilvl="0" w:tentative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color w:val="auto"/>
      </w:rPr>
    </w:lvl>
    <w:lvl w:ilvl="1" w:tentative="0">
      <w:start w:val="1"/>
      <w:numFmt w:val="decimal"/>
      <w:lvlText w:val="%2)"/>
      <w:lvlJc w:val="left"/>
      <w:pPr>
        <w:ind w:left="1134" w:hanging="567"/>
      </w:pPr>
      <w:rPr>
        <w:rFonts w:hint="default"/>
        <w:b w:val="0"/>
        <w:bCs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FD"/>
    <w:rsid w:val="000B434A"/>
    <w:rsid w:val="000C5F72"/>
    <w:rsid w:val="00221E36"/>
    <w:rsid w:val="00263656"/>
    <w:rsid w:val="0031105A"/>
    <w:rsid w:val="00380B6B"/>
    <w:rsid w:val="00392B7E"/>
    <w:rsid w:val="003E300A"/>
    <w:rsid w:val="00451B11"/>
    <w:rsid w:val="00456C01"/>
    <w:rsid w:val="004A0425"/>
    <w:rsid w:val="004B6ADF"/>
    <w:rsid w:val="004D4719"/>
    <w:rsid w:val="00543387"/>
    <w:rsid w:val="005B4ED1"/>
    <w:rsid w:val="00635590"/>
    <w:rsid w:val="0068313D"/>
    <w:rsid w:val="007F2B08"/>
    <w:rsid w:val="008078FD"/>
    <w:rsid w:val="009100A8"/>
    <w:rsid w:val="00914E96"/>
    <w:rsid w:val="0092350F"/>
    <w:rsid w:val="00931256"/>
    <w:rsid w:val="009B43FC"/>
    <w:rsid w:val="009C2D67"/>
    <w:rsid w:val="00AA6A84"/>
    <w:rsid w:val="00AB3ECB"/>
    <w:rsid w:val="00B50AEB"/>
    <w:rsid w:val="00BB33E8"/>
    <w:rsid w:val="00C43974"/>
    <w:rsid w:val="00C50725"/>
    <w:rsid w:val="00C95007"/>
    <w:rsid w:val="00D262B7"/>
    <w:rsid w:val="00D572DE"/>
    <w:rsid w:val="00DB0984"/>
    <w:rsid w:val="00F013A8"/>
    <w:rsid w:val="00F13AEC"/>
    <w:rsid w:val="00FE6948"/>
    <w:rsid w:val="00FF061F"/>
    <w:rsid w:val="0E8A613C"/>
    <w:rsid w:val="1345173F"/>
    <w:rsid w:val="1C5520EA"/>
    <w:rsid w:val="661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BA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729"/>
    </w:p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hr-BA"/>
      <w14:ligatures w14:val="non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fontstyle01"/>
    <w:basedOn w:val="2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8">
    <w:name w:val="fontstyle2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1458</Words>
  <Characters>8316</Characters>
  <Lines>69</Lines>
  <Paragraphs>19</Paragraphs>
  <TotalTime>74</TotalTime>
  <ScaleCrop>false</ScaleCrop>
  <LinksUpToDate>false</LinksUpToDate>
  <CharactersWithSpaces>9755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2024-09-24T06:13:00Z</dcterms:created>
  <dc:creator>Mara Šimić</dc:creator>
  <cp:lastModifiedBy>Korisnik</cp:lastModifiedBy>
  <dcterms:modified xsi:type="dcterms:W3CDTF">2024-10-10T08:42:14Z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B55A042EFDBC47929C7AC753967443FC_13</vt:lpwstr>
  </property>
</Properties>
</file>